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C2" w:rsidRDefault="005F45C2"/>
    <w:p w:rsidR="005F45C2" w:rsidRPr="005F45C2" w:rsidRDefault="005F45C2" w:rsidP="005F45C2"/>
    <w:p w:rsidR="005F45C2" w:rsidRDefault="005F45C2" w:rsidP="005F45C2"/>
    <w:p w:rsidR="005F45C2" w:rsidRDefault="005F45C2" w:rsidP="005F45C2">
      <w:pPr>
        <w:rPr>
          <w:rFonts w:cstheme="minorHAnsi"/>
          <w:b/>
          <w:sz w:val="28"/>
          <w:szCs w:val="28"/>
        </w:rPr>
      </w:pPr>
      <w:r w:rsidRPr="00376AD9">
        <w:rPr>
          <w:rFonts w:cstheme="minorHAnsi"/>
          <w:b/>
          <w:sz w:val="28"/>
          <w:szCs w:val="28"/>
        </w:rPr>
        <w:t>Zásady ochrany osobních údajů:</w:t>
      </w:r>
    </w:p>
    <w:p w:rsidR="00376AD9" w:rsidRPr="00376AD9" w:rsidRDefault="00376AD9" w:rsidP="005F45C2">
      <w:pPr>
        <w:rPr>
          <w:rFonts w:cstheme="minorHAnsi"/>
          <w:b/>
          <w:sz w:val="28"/>
          <w:szCs w:val="28"/>
        </w:rPr>
      </w:pPr>
    </w:p>
    <w:p w:rsidR="005F45C2" w:rsidRPr="00376AD9" w:rsidRDefault="005F45C2" w:rsidP="00376AD9">
      <w:pPr>
        <w:rPr>
          <w:rFonts w:cstheme="minorHAnsi"/>
          <w:sz w:val="24"/>
          <w:szCs w:val="24"/>
        </w:rPr>
      </w:pPr>
      <w:r w:rsidRPr="00376AD9">
        <w:rPr>
          <w:rFonts w:cstheme="minorHAnsi"/>
          <w:sz w:val="24"/>
          <w:szCs w:val="24"/>
        </w:rPr>
        <w:t xml:space="preserve">Správcem osobních údajů v podobě emailových adres je společnost </w:t>
      </w:r>
      <w:r w:rsidRPr="00376AD9">
        <w:rPr>
          <w:rFonts w:cstheme="minorHAnsi"/>
          <w:b/>
          <w:sz w:val="24"/>
          <w:szCs w:val="24"/>
        </w:rPr>
        <w:t>68 AUTO-MOTO s.r.o</w:t>
      </w:r>
      <w:r w:rsidR="00376AD9" w:rsidRPr="00376AD9">
        <w:rPr>
          <w:rFonts w:cstheme="minorHAnsi"/>
          <w:sz w:val="24"/>
          <w:szCs w:val="24"/>
        </w:rPr>
        <w:t>, zapsaná v o</w:t>
      </w:r>
      <w:r w:rsidRPr="00376AD9">
        <w:rPr>
          <w:rFonts w:cstheme="minorHAnsi"/>
          <w:sz w:val="24"/>
          <w:szCs w:val="24"/>
        </w:rPr>
        <w:t xml:space="preserve">bchodním rejstříku vedeném </w:t>
      </w:r>
      <w:r w:rsidR="00376AD9" w:rsidRPr="00376AD9">
        <w:rPr>
          <w:rFonts w:cstheme="minorHAnsi"/>
          <w:sz w:val="24"/>
          <w:szCs w:val="24"/>
        </w:rPr>
        <w:t xml:space="preserve">Krajským soudem v Plzni, spisová značka </w:t>
      </w:r>
      <w:r w:rsidR="00376AD9" w:rsidRPr="00376AD9">
        <w:rPr>
          <w:rFonts w:cstheme="minorHAnsi"/>
          <w:sz w:val="24"/>
          <w:szCs w:val="24"/>
        </w:rPr>
        <w:t>C 32650</w:t>
      </w:r>
      <w:r w:rsidRPr="00376AD9">
        <w:rPr>
          <w:rFonts w:cstheme="minorHAnsi"/>
          <w:sz w:val="24"/>
          <w:szCs w:val="24"/>
        </w:rPr>
        <w:t xml:space="preserve">, IČO: </w:t>
      </w:r>
      <w:r w:rsidR="00376AD9" w:rsidRPr="00376AD9">
        <w:rPr>
          <w:rFonts w:cstheme="minorHAnsi"/>
          <w:sz w:val="24"/>
          <w:szCs w:val="24"/>
        </w:rPr>
        <w:t>05029104</w:t>
      </w:r>
      <w:r w:rsidR="00376AD9" w:rsidRPr="00376AD9">
        <w:rPr>
          <w:rFonts w:cstheme="minorHAnsi"/>
          <w:sz w:val="24"/>
          <w:szCs w:val="24"/>
        </w:rPr>
        <w:t xml:space="preserve">, se sídlem: Tylova 2814/68, Jižní Předměstí, 301 00 Plzeň </w:t>
      </w:r>
      <w:r w:rsidRPr="00376AD9">
        <w:rPr>
          <w:rFonts w:cstheme="minorHAnsi"/>
          <w:sz w:val="24"/>
          <w:szCs w:val="24"/>
        </w:rPr>
        <w:t xml:space="preserve">(dále jen „Správce“). </w:t>
      </w:r>
    </w:p>
    <w:p w:rsidR="005F45C2" w:rsidRPr="00376AD9" w:rsidRDefault="005F45C2" w:rsidP="005F45C2">
      <w:pPr>
        <w:rPr>
          <w:rFonts w:cstheme="minorHAnsi"/>
          <w:sz w:val="24"/>
          <w:szCs w:val="24"/>
        </w:rPr>
      </w:pPr>
      <w:r w:rsidRPr="00376AD9">
        <w:rPr>
          <w:rFonts w:cstheme="minorHAnsi"/>
          <w:sz w:val="24"/>
          <w:szCs w:val="24"/>
        </w:rPr>
        <w:t>Správce zpracovává pouze osobní údaje příjemce obchodního sdělení v podobě emailového kontaktu tak, že emailovou adresu archivuje a využívá pro pravidelné zasílání obchodních sdělení svých produktů a služeb. Zpracování probíhá pouze pomocí vlastních zaměstnanců zavázaných mlčenlivostí, nedochází a nebude docházet k žádnému předávání emailových adres třetím osobám nebo do třetích zemí.</w:t>
      </w:r>
    </w:p>
    <w:p w:rsidR="005F45C2" w:rsidRPr="00376AD9" w:rsidRDefault="005F45C2" w:rsidP="005F45C2">
      <w:pPr>
        <w:rPr>
          <w:rFonts w:cstheme="minorHAnsi"/>
          <w:sz w:val="24"/>
          <w:szCs w:val="24"/>
        </w:rPr>
      </w:pPr>
      <w:r w:rsidRPr="00376AD9">
        <w:rPr>
          <w:rFonts w:cstheme="minorHAnsi"/>
          <w:sz w:val="24"/>
          <w:szCs w:val="24"/>
        </w:rPr>
        <w:t>Účelem zasílání obchodních sdělení je nabídka produktů a služeb Správ</w:t>
      </w:r>
      <w:r w:rsidR="00376AD9">
        <w:rPr>
          <w:rFonts w:cstheme="minorHAnsi"/>
          <w:sz w:val="24"/>
          <w:szCs w:val="24"/>
        </w:rPr>
        <w:t>ce osobám, které mají obecný zá</w:t>
      </w:r>
      <w:bookmarkStart w:id="0" w:name="_GoBack"/>
      <w:bookmarkEnd w:id="0"/>
      <w:r w:rsidRPr="00376AD9">
        <w:rPr>
          <w:rFonts w:cstheme="minorHAnsi"/>
          <w:sz w:val="24"/>
          <w:szCs w:val="24"/>
        </w:rPr>
        <w:t xml:space="preserve">jem tyto produkty odebírat s tím, že právním základem pro toto zasílání je souhlas adresáta obchodního sdělení. </w:t>
      </w:r>
    </w:p>
    <w:p w:rsidR="005F45C2" w:rsidRPr="00376AD9" w:rsidRDefault="005F45C2" w:rsidP="005F45C2">
      <w:pPr>
        <w:rPr>
          <w:rFonts w:cstheme="minorHAnsi"/>
          <w:sz w:val="24"/>
          <w:szCs w:val="24"/>
        </w:rPr>
      </w:pPr>
      <w:r w:rsidRPr="00376AD9">
        <w:rPr>
          <w:rFonts w:cstheme="minorHAnsi"/>
          <w:sz w:val="24"/>
          <w:szCs w:val="24"/>
        </w:rPr>
        <w:t>Souhlas se zasíláním emailových sdělení je možno kdykoliv a bezplatně odvolat zasláním emailu s předmětem „Odvolání souhlasu“ na adresu info@autocentrumta.cz. Po odvolání souhlasu dojde k vymazání emailové adresy a obchodní nabídky již nebudou zasílány. Odvoláním Vašeho souhlasu však nebude dotčena předchozí zákonnost zpracování Vašeho emailu a zasílání obchodních nabídek v minulosti.</w:t>
      </w:r>
    </w:p>
    <w:p w:rsidR="005F45C2" w:rsidRPr="00376AD9" w:rsidRDefault="005F45C2" w:rsidP="005F45C2">
      <w:pPr>
        <w:rPr>
          <w:rFonts w:cstheme="minorHAnsi"/>
          <w:sz w:val="24"/>
          <w:szCs w:val="24"/>
        </w:rPr>
      </w:pPr>
      <w:r w:rsidRPr="00376AD9">
        <w:rPr>
          <w:rFonts w:cstheme="minorHAnsi"/>
          <w:sz w:val="24"/>
          <w:szCs w:val="24"/>
        </w:rPr>
        <w:t xml:space="preserve">Každý adresát obchodního sdělení může změnit svou emailovou adresu, může žádat o sdělení účelu a právního základu pro zpracování jeho emailové adresy. Má právo žádat o vymazání své emailové adresy ze seznamu Správce. Má právo žádat o pozastavení zasílání obchodních sdělení v případě, že namítá zákonnost tohoto zasílání. Má právo být vyrozuměn o úpravách a změnách účelu zasílání včetně dalších změn týkajících se zpracování jeho emailové adresy. Má právo podat námitku proti zpracování jeho emailové adresy pro potřeby zasílání obchodních sdělení. Má právo obrátit se na dozorový úřad se svou stížností proti zpracování jeho emailové adresy a obsahu obchodního sdělení. Dozorovým orgánem je Úřad pro ochranu osobních údajů se sídlem Pplk. Sochora 727/27, 170 00 Praha 7- Holešovice. </w:t>
      </w:r>
    </w:p>
    <w:p w:rsidR="00035814" w:rsidRPr="00376AD9" w:rsidRDefault="005F45C2" w:rsidP="005F45C2">
      <w:pPr>
        <w:rPr>
          <w:rFonts w:cstheme="minorHAnsi"/>
          <w:sz w:val="24"/>
          <w:szCs w:val="24"/>
        </w:rPr>
      </w:pPr>
      <w:r w:rsidRPr="00376AD9">
        <w:rPr>
          <w:rFonts w:cstheme="minorHAnsi"/>
          <w:sz w:val="24"/>
          <w:szCs w:val="24"/>
        </w:rPr>
        <w:t>Tyto zásady se netýkají jiného zpracování, než zasílání obchodních sdělení ze strany Správce obsahujících produkty a služby nabízené Správcem. Zejména se netýkají zpracování dalších osobních údajů v případě, že adresát je ve smluvním nebo jiném vztahu k Správci.</w:t>
      </w:r>
    </w:p>
    <w:sectPr w:rsidR="00035814" w:rsidRPr="00376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C2"/>
    <w:rsid w:val="00376AD9"/>
    <w:rsid w:val="005F45C2"/>
    <w:rsid w:val="00712225"/>
    <w:rsid w:val="00DD1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AED5D-0F48-4351-8BBF-AEE000AF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2362">
      <w:bodyDiv w:val="1"/>
      <w:marLeft w:val="0"/>
      <w:marRight w:val="0"/>
      <w:marTop w:val="0"/>
      <w:marBottom w:val="0"/>
      <w:divBdr>
        <w:top w:val="none" w:sz="0" w:space="0" w:color="auto"/>
        <w:left w:val="none" w:sz="0" w:space="0" w:color="auto"/>
        <w:bottom w:val="none" w:sz="0" w:space="0" w:color="auto"/>
        <w:right w:val="none" w:sz="0" w:space="0" w:color="auto"/>
      </w:divBdr>
      <w:divsChild>
        <w:div w:id="1493988861">
          <w:marLeft w:val="0"/>
          <w:marRight w:val="0"/>
          <w:marTop w:val="0"/>
          <w:marBottom w:val="0"/>
          <w:divBdr>
            <w:top w:val="none" w:sz="0" w:space="0" w:color="auto"/>
            <w:left w:val="none" w:sz="0" w:space="0" w:color="auto"/>
            <w:bottom w:val="none" w:sz="0" w:space="0" w:color="auto"/>
            <w:right w:val="none" w:sz="0" w:space="0" w:color="auto"/>
          </w:divBdr>
          <w:divsChild>
            <w:div w:id="3465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8963">
      <w:bodyDiv w:val="1"/>
      <w:marLeft w:val="0"/>
      <w:marRight w:val="0"/>
      <w:marTop w:val="0"/>
      <w:marBottom w:val="0"/>
      <w:divBdr>
        <w:top w:val="none" w:sz="0" w:space="0" w:color="auto"/>
        <w:left w:val="none" w:sz="0" w:space="0" w:color="auto"/>
        <w:bottom w:val="none" w:sz="0" w:space="0" w:color="auto"/>
        <w:right w:val="none" w:sz="0" w:space="0" w:color="auto"/>
      </w:divBdr>
      <w:divsChild>
        <w:div w:id="147063092">
          <w:marLeft w:val="0"/>
          <w:marRight w:val="0"/>
          <w:marTop w:val="0"/>
          <w:marBottom w:val="0"/>
          <w:divBdr>
            <w:top w:val="none" w:sz="0" w:space="0" w:color="auto"/>
            <w:left w:val="none" w:sz="0" w:space="0" w:color="auto"/>
            <w:bottom w:val="none" w:sz="0" w:space="0" w:color="auto"/>
            <w:right w:val="none" w:sz="0" w:space="0" w:color="auto"/>
          </w:divBdr>
          <w:divsChild>
            <w:div w:id="4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338</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Petrickova</dc:creator>
  <cp:keywords/>
  <dc:description/>
  <cp:lastModifiedBy>Katerina Petrickova</cp:lastModifiedBy>
  <cp:revision>3</cp:revision>
  <dcterms:created xsi:type="dcterms:W3CDTF">2021-01-25T12:54:00Z</dcterms:created>
  <dcterms:modified xsi:type="dcterms:W3CDTF">2021-02-04T08:58:00Z</dcterms:modified>
</cp:coreProperties>
</file>